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820"/>
        <w:gridCol w:w="2471"/>
      </w:tblGrid>
      <w:tr w:rsidR="00AD1F6F" w:rsidRPr="00AD1F6F" w:rsidTr="007556B1">
        <w:tc>
          <w:tcPr>
            <w:tcW w:w="1951" w:type="dxa"/>
            <w:shd w:val="clear" w:color="auto" w:fill="auto"/>
          </w:tcPr>
          <w:p w:rsidR="00AD1F6F" w:rsidRPr="00AD1F6F" w:rsidRDefault="00AD1F6F" w:rsidP="00AD1F6F">
            <w:pPr>
              <w:spacing w:after="0" w:line="240" w:lineRule="auto"/>
              <w:rPr>
                <w:rFonts w:ascii="Calibri" w:eastAsia="Calibri" w:hAnsi="Calibri" w:cs="Times New Roman"/>
                <w:sz w:val="28"/>
                <w:szCs w:val="28"/>
              </w:rPr>
            </w:pPr>
            <w:r w:rsidRPr="00AD1F6F">
              <w:rPr>
                <w:rFonts w:ascii="Calibri" w:eastAsia="Calibri" w:hAnsi="Calibri" w:cs="Times New Roman"/>
                <w:sz w:val="28"/>
                <w:szCs w:val="28"/>
              </w:rPr>
              <w:t>Policy:</w:t>
            </w:r>
          </w:p>
          <w:p w:rsidR="00AD1F6F" w:rsidRPr="00AD1F6F" w:rsidRDefault="00AD1F6F" w:rsidP="00AD1F6F">
            <w:pPr>
              <w:spacing w:after="0" w:line="240" w:lineRule="auto"/>
              <w:rPr>
                <w:rFonts w:ascii="Calibri" w:eastAsia="Calibri" w:hAnsi="Calibri" w:cs="Times New Roman"/>
                <w:sz w:val="28"/>
                <w:szCs w:val="28"/>
              </w:rPr>
            </w:pPr>
          </w:p>
        </w:tc>
        <w:tc>
          <w:tcPr>
            <w:tcW w:w="4820" w:type="dxa"/>
            <w:shd w:val="clear" w:color="auto" w:fill="auto"/>
          </w:tcPr>
          <w:p w:rsidR="00AD1F6F" w:rsidRDefault="00D425DA" w:rsidP="00AD1F6F">
            <w:pPr>
              <w:spacing w:after="0" w:line="240" w:lineRule="auto"/>
              <w:rPr>
                <w:rFonts w:ascii="Calibri" w:eastAsia="Times New Roman" w:hAnsi="Calibri" w:cs="Calibri"/>
                <w:b/>
                <w:sz w:val="36"/>
                <w:szCs w:val="36"/>
              </w:rPr>
            </w:pPr>
            <w:r>
              <w:rPr>
                <w:rFonts w:ascii="Calibri" w:eastAsia="Times New Roman" w:hAnsi="Calibri" w:cs="Calibri"/>
                <w:b/>
                <w:sz w:val="36"/>
                <w:szCs w:val="36"/>
              </w:rPr>
              <w:t>School Meal Debt Policy</w:t>
            </w:r>
          </w:p>
          <w:p w:rsidR="00D425DA" w:rsidRPr="00D425DA" w:rsidRDefault="00D425DA" w:rsidP="00AD1F6F">
            <w:pPr>
              <w:spacing w:after="0" w:line="240" w:lineRule="auto"/>
              <w:rPr>
                <w:rFonts w:ascii="Calibri" w:eastAsia="Times New Roman" w:hAnsi="Calibri" w:cs="Calibri"/>
                <w:b/>
                <w:sz w:val="36"/>
                <w:szCs w:val="36"/>
              </w:rPr>
            </w:pPr>
            <w:r>
              <w:rPr>
                <w:rFonts w:ascii="Calibri" w:eastAsia="Times New Roman" w:hAnsi="Calibri" w:cs="Calibri"/>
                <w:b/>
                <w:sz w:val="36"/>
                <w:szCs w:val="36"/>
              </w:rPr>
              <w:t>March 2019</w:t>
            </w:r>
          </w:p>
          <w:p w:rsidR="00AD1F6F" w:rsidRPr="00AD1F6F" w:rsidRDefault="00AD1F6F" w:rsidP="00AD1F6F">
            <w:pPr>
              <w:spacing w:after="0" w:line="240" w:lineRule="auto"/>
              <w:rPr>
                <w:rFonts w:ascii="Calibri" w:eastAsia="Calibri" w:hAnsi="Calibri" w:cs="Times New Roman"/>
                <w:sz w:val="28"/>
                <w:szCs w:val="28"/>
              </w:rPr>
            </w:pPr>
          </w:p>
        </w:tc>
        <w:tc>
          <w:tcPr>
            <w:tcW w:w="2471" w:type="dxa"/>
            <w:vMerge w:val="restart"/>
            <w:shd w:val="clear" w:color="auto" w:fill="auto"/>
          </w:tcPr>
          <w:p w:rsidR="00AD1F6F" w:rsidRPr="00AD1F6F" w:rsidRDefault="00E20B1B" w:rsidP="00AD1F6F">
            <w:pPr>
              <w:spacing w:after="0" w:line="240" w:lineRule="auto"/>
              <w:rPr>
                <w:rFonts w:ascii="Calibri" w:eastAsia="Calibri" w:hAnsi="Calibri" w:cs="Times New Roman"/>
              </w:rPr>
            </w:pPr>
            <w:r>
              <w:rPr>
                <w:rFonts w:ascii="Calibri" w:eastAsia="Calibri" w:hAnsi="Calibri" w:cs="Times New Roman"/>
                <w:noProof/>
                <w:lang w:eastAsia="en-GB"/>
              </w:rPr>
              <w:drawing>
                <wp:inline distT="0" distB="0" distL="0" distR="0">
                  <wp:extent cx="1260394" cy="10788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394" cy="1078870"/>
                          </a:xfrm>
                          <a:prstGeom prst="rect">
                            <a:avLst/>
                          </a:prstGeom>
                        </pic:spPr>
                      </pic:pic>
                    </a:graphicData>
                  </a:graphic>
                </wp:inline>
              </w:drawing>
            </w:r>
          </w:p>
        </w:tc>
      </w:tr>
      <w:tr w:rsidR="00AD1F6F" w:rsidRPr="00AD1F6F" w:rsidTr="007556B1">
        <w:tc>
          <w:tcPr>
            <w:tcW w:w="1951" w:type="dxa"/>
            <w:shd w:val="clear" w:color="auto" w:fill="auto"/>
          </w:tcPr>
          <w:p w:rsidR="00AD1F6F" w:rsidRPr="00AD1F6F" w:rsidRDefault="00AD1F6F" w:rsidP="00AD1F6F">
            <w:pPr>
              <w:spacing w:after="0" w:line="240" w:lineRule="auto"/>
              <w:rPr>
                <w:rFonts w:ascii="Calibri" w:eastAsia="Calibri" w:hAnsi="Calibri" w:cs="Times New Roman"/>
                <w:sz w:val="28"/>
                <w:szCs w:val="28"/>
              </w:rPr>
            </w:pPr>
            <w:r w:rsidRPr="00AD1F6F">
              <w:rPr>
                <w:rFonts w:ascii="Calibri" w:eastAsia="Calibri" w:hAnsi="Calibri" w:cs="Times New Roman"/>
                <w:sz w:val="28"/>
                <w:szCs w:val="28"/>
              </w:rPr>
              <w:t>Status:</w:t>
            </w:r>
          </w:p>
          <w:p w:rsidR="00AD1F6F" w:rsidRPr="00AD1F6F" w:rsidRDefault="00AD1F6F" w:rsidP="00AD1F6F">
            <w:pPr>
              <w:spacing w:after="0" w:line="240" w:lineRule="auto"/>
              <w:rPr>
                <w:rFonts w:ascii="Calibri" w:eastAsia="Calibri" w:hAnsi="Calibri" w:cs="Times New Roman"/>
                <w:sz w:val="28"/>
                <w:szCs w:val="28"/>
              </w:rPr>
            </w:pPr>
          </w:p>
        </w:tc>
        <w:tc>
          <w:tcPr>
            <w:tcW w:w="4820" w:type="dxa"/>
            <w:shd w:val="clear" w:color="auto" w:fill="auto"/>
          </w:tcPr>
          <w:p w:rsidR="00AD1F6F" w:rsidRPr="00AD1F6F" w:rsidRDefault="00AD1F6F" w:rsidP="00AD1F6F">
            <w:pPr>
              <w:spacing w:after="0" w:line="240" w:lineRule="auto"/>
              <w:rPr>
                <w:rFonts w:ascii="Calibri" w:eastAsia="Calibri" w:hAnsi="Calibri" w:cs="Times New Roman"/>
                <w:sz w:val="28"/>
                <w:szCs w:val="28"/>
              </w:rPr>
            </w:pPr>
            <w:r w:rsidRPr="00AD1F6F">
              <w:rPr>
                <w:rFonts w:ascii="Calibri" w:eastAsia="Calibri" w:hAnsi="Calibri" w:cs="Times New Roman"/>
                <w:sz w:val="28"/>
                <w:szCs w:val="28"/>
              </w:rPr>
              <w:t>Non Statutory</w:t>
            </w:r>
          </w:p>
          <w:p w:rsidR="00AD1F6F" w:rsidRPr="00AD1F6F" w:rsidRDefault="00AD1F6F" w:rsidP="00AD1F6F">
            <w:pPr>
              <w:spacing w:after="0" w:line="240" w:lineRule="auto"/>
              <w:rPr>
                <w:rFonts w:ascii="Calibri" w:eastAsia="Calibri" w:hAnsi="Calibri" w:cs="Times New Roman"/>
                <w:sz w:val="28"/>
                <w:szCs w:val="28"/>
              </w:rPr>
            </w:pPr>
          </w:p>
        </w:tc>
        <w:tc>
          <w:tcPr>
            <w:tcW w:w="2471" w:type="dxa"/>
            <w:vMerge/>
            <w:shd w:val="clear" w:color="auto" w:fill="auto"/>
          </w:tcPr>
          <w:p w:rsidR="00AD1F6F" w:rsidRPr="00AD1F6F" w:rsidRDefault="00AD1F6F" w:rsidP="00AD1F6F">
            <w:pPr>
              <w:spacing w:after="0" w:line="240" w:lineRule="auto"/>
              <w:rPr>
                <w:rFonts w:ascii="Calibri" w:eastAsia="Calibri" w:hAnsi="Calibri" w:cs="Times New Roman"/>
              </w:rPr>
            </w:pPr>
          </w:p>
        </w:tc>
      </w:tr>
      <w:tr w:rsidR="00AD1F6F" w:rsidRPr="00AD1F6F" w:rsidTr="007556B1">
        <w:tc>
          <w:tcPr>
            <w:tcW w:w="1951" w:type="dxa"/>
            <w:shd w:val="clear" w:color="auto" w:fill="auto"/>
          </w:tcPr>
          <w:p w:rsidR="00AD1F6F" w:rsidRPr="00AD1F6F" w:rsidRDefault="00AD1F6F" w:rsidP="00AD1F6F">
            <w:pPr>
              <w:spacing w:after="0" w:line="240" w:lineRule="auto"/>
              <w:rPr>
                <w:rFonts w:ascii="Calibri" w:eastAsia="Calibri" w:hAnsi="Calibri" w:cs="Times New Roman"/>
                <w:sz w:val="28"/>
                <w:szCs w:val="28"/>
              </w:rPr>
            </w:pPr>
            <w:r w:rsidRPr="00AD1F6F">
              <w:rPr>
                <w:rFonts w:ascii="Calibri" w:eastAsia="Calibri" w:hAnsi="Calibri" w:cs="Times New Roman"/>
                <w:sz w:val="28"/>
                <w:szCs w:val="28"/>
              </w:rPr>
              <w:t>Review Date:</w:t>
            </w:r>
          </w:p>
          <w:p w:rsidR="00AD1F6F" w:rsidRPr="00AD1F6F" w:rsidRDefault="00AD1F6F" w:rsidP="00AD1F6F">
            <w:pPr>
              <w:spacing w:after="0" w:line="240" w:lineRule="auto"/>
              <w:rPr>
                <w:rFonts w:ascii="Calibri" w:eastAsia="Calibri" w:hAnsi="Calibri" w:cs="Times New Roman"/>
                <w:sz w:val="28"/>
                <w:szCs w:val="28"/>
              </w:rPr>
            </w:pPr>
          </w:p>
        </w:tc>
        <w:tc>
          <w:tcPr>
            <w:tcW w:w="4820" w:type="dxa"/>
            <w:shd w:val="clear" w:color="auto" w:fill="auto"/>
          </w:tcPr>
          <w:p w:rsidR="00AD1F6F" w:rsidRPr="00AD1F6F" w:rsidRDefault="00D425DA" w:rsidP="00AD1F6F">
            <w:pPr>
              <w:spacing w:after="0" w:line="240" w:lineRule="auto"/>
              <w:rPr>
                <w:rFonts w:ascii="Calibri" w:eastAsia="Calibri" w:hAnsi="Calibri" w:cs="Times New Roman"/>
                <w:sz w:val="28"/>
                <w:szCs w:val="28"/>
              </w:rPr>
            </w:pPr>
            <w:r>
              <w:rPr>
                <w:rFonts w:ascii="Calibri" w:eastAsia="Calibri" w:hAnsi="Calibri" w:cs="Times New Roman"/>
                <w:sz w:val="28"/>
                <w:szCs w:val="28"/>
              </w:rPr>
              <w:t>3 yearly - March</w:t>
            </w:r>
            <w:r w:rsidR="00AD1F6F">
              <w:rPr>
                <w:rFonts w:ascii="Calibri" w:eastAsia="Calibri" w:hAnsi="Calibri" w:cs="Times New Roman"/>
                <w:sz w:val="28"/>
                <w:szCs w:val="28"/>
              </w:rPr>
              <w:t xml:space="preserve"> 2021</w:t>
            </w:r>
          </w:p>
        </w:tc>
        <w:tc>
          <w:tcPr>
            <w:tcW w:w="2471" w:type="dxa"/>
            <w:vMerge/>
            <w:shd w:val="clear" w:color="auto" w:fill="auto"/>
          </w:tcPr>
          <w:p w:rsidR="00AD1F6F" w:rsidRPr="00AD1F6F" w:rsidRDefault="00AD1F6F" w:rsidP="00AD1F6F">
            <w:pPr>
              <w:spacing w:after="0" w:line="240" w:lineRule="auto"/>
              <w:rPr>
                <w:rFonts w:ascii="Calibri" w:eastAsia="Calibri" w:hAnsi="Calibri" w:cs="Times New Roman"/>
              </w:rPr>
            </w:pPr>
          </w:p>
        </w:tc>
      </w:tr>
    </w:tbl>
    <w:p w:rsidR="00AD1F6F" w:rsidRDefault="00AD1F6F" w:rsidP="00CB70E5">
      <w:pPr>
        <w:rPr>
          <w:rFonts w:asciiTheme="minorHAnsi" w:hAnsiTheme="minorHAnsi"/>
          <w:sz w:val="24"/>
          <w:szCs w:val="24"/>
        </w:rPr>
      </w:pPr>
    </w:p>
    <w:p w:rsidR="00AD1F6F" w:rsidRDefault="00AD1F6F" w:rsidP="00CB70E5">
      <w:pPr>
        <w:rPr>
          <w:rFonts w:asciiTheme="minorHAnsi" w:hAnsiTheme="minorHAnsi"/>
          <w:sz w:val="24"/>
          <w:szCs w:val="24"/>
        </w:rPr>
      </w:pPr>
    </w:p>
    <w:p w:rsidR="00AD1F6F" w:rsidRDefault="00AD1F6F" w:rsidP="00CB70E5">
      <w:pPr>
        <w:rPr>
          <w:rFonts w:asciiTheme="minorHAnsi" w:hAnsiTheme="minorHAnsi"/>
          <w:sz w:val="24"/>
          <w:szCs w:val="24"/>
        </w:rPr>
      </w:pPr>
    </w:p>
    <w:p w:rsidR="00AD1F6F" w:rsidRDefault="00AD1F6F" w:rsidP="00CB70E5">
      <w:pPr>
        <w:rPr>
          <w:rFonts w:asciiTheme="minorHAnsi" w:hAnsiTheme="minorHAnsi"/>
          <w:sz w:val="24"/>
          <w:szCs w:val="24"/>
        </w:rPr>
      </w:pPr>
    </w:p>
    <w:p w:rsidR="00AD1F6F" w:rsidRDefault="00AD1F6F" w:rsidP="00CB70E5">
      <w:pPr>
        <w:rPr>
          <w:rFonts w:asciiTheme="minorHAnsi" w:hAnsiTheme="minorHAnsi"/>
          <w:sz w:val="24"/>
          <w:szCs w:val="24"/>
        </w:rPr>
      </w:pPr>
    </w:p>
    <w:p w:rsidR="00AD1F6F" w:rsidRDefault="00AD1F6F" w:rsidP="00CB70E5">
      <w:pPr>
        <w:rPr>
          <w:rFonts w:asciiTheme="minorHAnsi" w:hAnsiTheme="minorHAnsi"/>
          <w:sz w:val="24"/>
          <w:szCs w:val="24"/>
        </w:rPr>
      </w:pPr>
    </w:p>
    <w:p w:rsidR="00CB70E5" w:rsidRPr="00C804BD" w:rsidRDefault="00E20B1B" w:rsidP="00CB70E5">
      <w:pPr>
        <w:rPr>
          <w:rFonts w:asciiTheme="minorHAnsi" w:hAnsiTheme="minorHAnsi"/>
          <w:sz w:val="24"/>
          <w:szCs w:val="24"/>
        </w:rPr>
      </w:pPr>
      <w:r>
        <w:rPr>
          <w:rFonts w:asciiTheme="minorHAnsi" w:hAnsiTheme="minorHAnsi"/>
          <w:sz w:val="24"/>
          <w:szCs w:val="24"/>
        </w:rPr>
        <w:t>Long Whatton</w:t>
      </w:r>
      <w:r w:rsidR="00CB70E5" w:rsidRPr="00C804BD">
        <w:rPr>
          <w:rFonts w:asciiTheme="minorHAnsi" w:hAnsiTheme="minorHAnsi"/>
          <w:sz w:val="24"/>
          <w:szCs w:val="24"/>
        </w:rPr>
        <w:t xml:space="preserve"> C of E Primary School has adopted a NO DEBT policy relating to</w:t>
      </w:r>
      <w:r w:rsidR="00962B8A" w:rsidRPr="00C804BD">
        <w:rPr>
          <w:rFonts w:asciiTheme="minorHAnsi" w:hAnsiTheme="minorHAnsi"/>
          <w:sz w:val="24"/>
          <w:szCs w:val="24"/>
        </w:rPr>
        <w:t xml:space="preserve"> school dinners provided by </w:t>
      </w:r>
      <w:r w:rsidR="00CB70E5" w:rsidRPr="00C804BD">
        <w:rPr>
          <w:rFonts w:asciiTheme="minorHAnsi" w:hAnsiTheme="minorHAnsi"/>
          <w:sz w:val="24"/>
          <w:szCs w:val="24"/>
        </w:rPr>
        <w:t>the school meal service.</w:t>
      </w:r>
    </w:p>
    <w:p w:rsidR="00CB70E5" w:rsidRPr="00C804BD" w:rsidRDefault="00CB70E5" w:rsidP="00CB70E5">
      <w:pPr>
        <w:rPr>
          <w:rFonts w:asciiTheme="minorHAnsi" w:hAnsiTheme="minorHAnsi"/>
          <w:sz w:val="24"/>
          <w:szCs w:val="24"/>
        </w:rPr>
      </w:pPr>
      <w:r w:rsidRPr="00C804BD">
        <w:rPr>
          <w:rFonts w:asciiTheme="minorHAnsi" w:hAnsiTheme="minorHAnsi"/>
          <w:sz w:val="24"/>
          <w:szCs w:val="24"/>
        </w:rPr>
        <w:t>If</w:t>
      </w:r>
      <w:r w:rsidR="00962B8A" w:rsidRPr="00C804BD">
        <w:rPr>
          <w:rFonts w:asciiTheme="minorHAnsi" w:hAnsiTheme="minorHAnsi"/>
          <w:sz w:val="24"/>
          <w:szCs w:val="24"/>
        </w:rPr>
        <w:t xml:space="preserve"> dinners are not paid for,</w:t>
      </w:r>
      <w:r w:rsidRPr="00C804BD">
        <w:rPr>
          <w:rFonts w:asciiTheme="minorHAnsi" w:hAnsiTheme="minorHAnsi"/>
          <w:sz w:val="24"/>
          <w:szCs w:val="24"/>
        </w:rPr>
        <w:t xml:space="preserve"> debts are incurred, then the school has to pay for them.  This means that money which should be spent on the children’s education is used to pay for debts incurred by parents.  Every parent will agree that this is unacceptable and we request that all parents give this policy their full support.</w:t>
      </w:r>
    </w:p>
    <w:p w:rsidR="00CB70E5" w:rsidRPr="00C804BD" w:rsidRDefault="00CB70E5" w:rsidP="00CB70E5">
      <w:pPr>
        <w:rPr>
          <w:rFonts w:asciiTheme="minorHAnsi" w:hAnsiTheme="minorHAnsi"/>
          <w:sz w:val="24"/>
          <w:szCs w:val="24"/>
        </w:rPr>
      </w:pPr>
      <w:r w:rsidRPr="00C804BD">
        <w:rPr>
          <w:rFonts w:asciiTheme="minorHAnsi" w:hAnsiTheme="minorHAnsi"/>
          <w:sz w:val="24"/>
          <w:szCs w:val="24"/>
        </w:rPr>
        <w:t xml:space="preserve">If parents believe that their children may qualify for entitlement to Free School </w:t>
      </w:r>
      <w:r w:rsidR="00D425DA" w:rsidRPr="00C804BD">
        <w:rPr>
          <w:rFonts w:asciiTheme="minorHAnsi" w:hAnsiTheme="minorHAnsi"/>
          <w:sz w:val="24"/>
          <w:szCs w:val="24"/>
        </w:rPr>
        <w:t>Meals,</w:t>
      </w:r>
      <w:r w:rsidRPr="00C804BD">
        <w:rPr>
          <w:rFonts w:asciiTheme="minorHAnsi" w:hAnsiTheme="minorHAnsi"/>
          <w:sz w:val="24"/>
          <w:szCs w:val="24"/>
        </w:rPr>
        <w:t xml:space="preserve"> please contact the office for more details.  </w:t>
      </w:r>
    </w:p>
    <w:p w:rsidR="00C7528C" w:rsidRDefault="002F67D9" w:rsidP="00CB70E5">
      <w:pPr>
        <w:rPr>
          <w:rFonts w:asciiTheme="minorHAnsi" w:hAnsiTheme="minorHAnsi"/>
          <w:sz w:val="24"/>
          <w:szCs w:val="24"/>
        </w:rPr>
      </w:pPr>
      <w:r>
        <w:rPr>
          <w:rFonts w:asciiTheme="minorHAnsi" w:hAnsiTheme="minorHAnsi"/>
          <w:sz w:val="24"/>
          <w:szCs w:val="24"/>
        </w:rPr>
        <w:t>Parents should</w:t>
      </w:r>
      <w:r w:rsidR="007708E9" w:rsidRPr="00C804BD">
        <w:rPr>
          <w:rFonts w:asciiTheme="minorHAnsi" w:hAnsiTheme="minorHAnsi"/>
          <w:sz w:val="24"/>
          <w:szCs w:val="24"/>
        </w:rPr>
        <w:t xml:space="preserve"> pay </w:t>
      </w:r>
      <w:r w:rsidRPr="00C804BD">
        <w:rPr>
          <w:rFonts w:asciiTheme="minorHAnsi" w:hAnsiTheme="minorHAnsi"/>
          <w:sz w:val="24"/>
          <w:szCs w:val="24"/>
        </w:rPr>
        <w:t xml:space="preserve">in </w:t>
      </w:r>
      <w:r w:rsidR="00E20B1B">
        <w:rPr>
          <w:rFonts w:asciiTheme="minorHAnsi" w:hAnsiTheme="minorHAnsi"/>
          <w:sz w:val="24"/>
          <w:szCs w:val="24"/>
        </w:rPr>
        <w:t xml:space="preserve">either in </w:t>
      </w:r>
      <w:r w:rsidRPr="00C804BD">
        <w:rPr>
          <w:rFonts w:asciiTheme="minorHAnsi" w:hAnsiTheme="minorHAnsi"/>
          <w:sz w:val="24"/>
          <w:szCs w:val="24"/>
        </w:rPr>
        <w:t>advance</w:t>
      </w:r>
      <w:r w:rsidR="00E20B1B">
        <w:rPr>
          <w:rFonts w:asciiTheme="minorHAnsi" w:hAnsiTheme="minorHAnsi"/>
          <w:sz w:val="24"/>
          <w:szCs w:val="24"/>
        </w:rPr>
        <w:t xml:space="preserve"> or on the day</w:t>
      </w:r>
      <w:r w:rsidR="00D425DA">
        <w:rPr>
          <w:rFonts w:asciiTheme="minorHAnsi" w:hAnsiTheme="minorHAnsi"/>
          <w:sz w:val="24"/>
          <w:szCs w:val="24"/>
        </w:rPr>
        <w:t xml:space="preserve"> for the school through school money. </w:t>
      </w:r>
      <w:r w:rsidR="00C7528C">
        <w:rPr>
          <w:rFonts w:asciiTheme="minorHAnsi" w:hAnsiTheme="minorHAnsi"/>
          <w:sz w:val="24"/>
          <w:szCs w:val="24"/>
        </w:rPr>
        <w:t>We are aware however that on occasions a parent genuinely forgets to pay in advance or a child forgets their packed lunch. Where this is the case a meal will always be provided.</w:t>
      </w:r>
    </w:p>
    <w:p w:rsidR="007708E9" w:rsidRPr="00C804BD" w:rsidRDefault="002F67D9" w:rsidP="00CB70E5">
      <w:pPr>
        <w:rPr>
          <w:rFonts w:asciiTheme="minorHAnsi" w:hAnsiTheme="minorHAnsi"/>
          <w:sz w:val="24"/>
          <w:szCs w:val="24"/>
        </w:rPr>
      </w:pPr>
      <w:r>
        <w:rPr>
          <w:rFonts w:asciiTheme="minorHAnsi" w:hAnsiTheme="minorHAnsi"/>
          <w:sz w:val="24"/>
          <w:szCs w:val="24"/>
        </w:rPr>
        <w:t>If children order hot dinners and they haven’t been paid for i</w:t>
      </w:r>
      <w:r w:rsidR="00C7528C">
        <w:rPr>
          <w:rFonts w:asciiTheme="minorHAnsi" w:hAnsiTheme="minorHAnsi"/>
          <w:sz w:val="24"/>
          <w:szCs w:val="24"/>
        </w:rPr>
        <w:t>n advance, school will grant a debt allowance to the</w:t>
      </w:r>
      <w:r>
        <w:rPr>
          <w:rFonts w:asciiTheme="minorHAnsi" w:hAnsiTheme="minorHAnsi"/>
          <w:sz w:val="24"/>
          <w:szCs w:val="24"/>
        </w:rPr>
        <w:t xml:space="preserve"> MAXIMUM of 1 week’s costs. Parents will receive a text message/letter at the end of that week and i</w:t>
      </w:r>
      <w:r w:rsidRPr="00C804BD">
        <w:rPr>
          <w:rFonts w:asciiTheme="minorHAnsi" w:hAnsiTheme="minorHAnsi"/>
          <w:sz w:val="24"/>
          <w:szCs w:val="24"/>
        </w:rPr>
        <w:t>f the debt is not cleared</w:t>
      </w:r>
      <w:r w:rsidR="00C7528C">
        <w:rPr>
          <w:rFonts w:asciiTheme="minorHAnsi" w:hAnsiTheme="minorHAnsi"/>
          <w:sz w:val="24"/>
          <w:szCs w:val="24"/>
        </w:rPr>
        <w:t xml:space="preserve"> on the Monday</w:t>
      </w:r>
      <w:r w:rsidR="00E20B1B">
        <w:rPr>
          <w:rFonts w:asciiTheme="minorHAnsi" w:hAnsiTheme="minorHAnsi"/>
          <w:sz w:val="24"/>
          <w:szCs w:val="24"/>
        </w:rPr>
        <w:t xml:space="preserve">, parents must </w:t>
      </w:r>
      <w:r w:rsidRPr="00C804BD">
        <w:rPr>
          <w:rFonts w:asciiTheme="minorHAnsi" w:hAnsiTheme="minorHAnsi"/>
          <w:sz w:val="24"/>
          <w:szCs w:val="24"/>
        </w:rPr>
        <w:t>provide a packed lunch</w:t>
      </w:r>
      <w:r w:rsidRPr="00C804BD">
        <w:rPr>
          <w:rFonts w:asciiTheme="minorHAnsi" w:hAnsiTheme="minorHAnsi"/>
          <w:b/>
          <w:sz w:val="24"/>
          <w:szCs w:val="24"/>
        </w:rPr>
        <w:t>.</w:t>
      </w:r>
      <w:r w:rsidRPr="00C804BD">
        <w:rPr>
          <w:rFonts w:asciiTheme="minorHAnsi" w:hAnsiTheme="minorHAnsi"/>
          <w:sz w:val="24"/>
          <w:szCs w:val="24"/>
        </w:rPr>
        <w:t xml:space="preserve">  If the debt payment is not received nor a packed lunch provided, the school will phone the parent to ask them to </w:t>
      </w:r>
      <w:r w:rsidR="00C7528C">
        <w:rPr>
          <w:rFonts w:asciiTheme="minorHAnsi" w:hAnsiTheme="minorHAnsi"/>
          <w:sz w:val="24"/>
          <w:szCs w:val="24"/>
        </w:rPr>
        <w:t>come to school with the money/</w:t>
      </w:r>
      <w:r w:rsidRPr="00C804BD">
        <w:rPr>
          <w:rFonts w:asciiTheme="minorHAnsi" w:hAnsiTheme="minorHAnsi"/>
          <w:sz w:val="24"/>
          <w:szCs w:val="24"/>
        </w:rPr>
        <w:t>provide sandwiches before lunchtim</w:t>
      </w:r>
      <w:r w:rsidR="00E20B1B">
        <w:rPr>
          <w:rFonts w:asciiTheme="minorHAnsi" w:hAnsiTheme="minorHAnsi"/>
          <w:sz w:val="24"/>
          <w:szCs w:val="24"/>
        </w:rPr>
        <w:t>e</w:t>
      </w:r>
      <w:r w:rsidRPr="00C804BD">
        <w:rPr>
          <w:rFonts w:asciiTheme="minorHAnsi" w:hAnsiTheme="minorHAnsi"/>
          <w:sz w:val="24"/>
          <w:szCs w:val="24"/>
        </w:rPr>
        <w:t>.</w:t>
      </w:r>
    </w:p>
    <w:p w:rsidR="00E20B1B" w:rsidRDefault="001C40E1" w:rsidP="00CB70E5">
      <w:pPr>
        <w:rPr>
          <w:rFonts w:asciiTheme="minorHAnsi" w:hAnsiTheme="minorHAnsi"/>
          <w:sz w:val="24"/>
          <w:szCs w:val="24"/>
        </w:rPr>
      </w:pPr>
      <w:r w:rsidRPr="00C804BD">
        <w:rPr>
          <w:rFonts w:asciiTheme="minorHAnsi" w:hAnsiTheme="minorHAnsi"/>
          <w:sz w:val="24"/>
          <w:szCs w:val="24"/>
        </w:rPr>
        <w:t xml:space="preserve">If </w:t>
      </w:r>
      <w:r w:rsidR="007708E9" w:rsidRPr="00C804BD">
        <w:rPr>
          <w:rFonts w:asciiTheme="minorHAnsi" w:hAnsiTheme="minorHAnsi"/>
          <w:sz w:val="24"/>
          <w:szCs w:val="24"/>
        </w:rPr>
        <w:t xml:space="preserve">payment of the debt is not received </w:t>
      </w:r>
      <w:r w:rsidR="00C7528C">
        <w:rPr>
          <w:rFonts w:asciiTheme="minorHAnsi" w:hAnsiTheme="minorHAnsi"/>
          <w:sz w:val="24"/>
          <w:szCs w:val="24"/>
        </w:rPr>
        <w:t xml:space="preserve">following the text message/informal reminder, </w:t>
      </w:r>
      <w:r w:rsidR="007708E9" w:rsidRPr="00C804BD">
        <w:rPr>
          <w:rFonts w:asciiTheme="minorHAnsi" w:hAnsiTheme="minorHAnsi"/>
          <w:sz w:val="24"/>
          <w:szCs w:val="24"/>
        </w:rPr>
        <w:t xml:space="preserve">the Head Teacher </w:t>
      </w:r>
      <w:r w:rsidRPr="00C804BD">
        <w:rPr>
          <w:rFonts w:asciiTheme="minorHAnsi" w:hAnsiTheme="minorHAnsi"/>
          <w:sz w:val="24"/>
          <w:szCs w:val="24"/>
        </w:rPr>
        <w:t xml:space="preserve">and if necessary the Governing Body, will send a formal letter. Failure to comply with any of this, the Governing Body </w:t>
      </w:r>
      <w:r w:rsidR="007708E9" w:rsidRPr="00C804BD">
        <w:rPr>
          <w:rFonts w:asciiTheme="minorHAnsi" w:hAnsiTheme="minorHAnsi"/>
          <w:sz w:val="24"/>
          <w:szCs w:val="24"/>
        </w:rPr>
        <w:t>reserves the right to begin legal proceedings against parents to recover the debt</w:t>
      </w:r>
      <w:r w:rsidR="00E20B1B">
        <w:rPr>
          <w:rFonts w:asciiTheme="minorHAnsi" w:hAnsiTheme="minorHAnsi"/>
          <w:sz w:val="24"/>
          <w:szCs w:val="24"/>
        </w:rPr>
        <w:t>.</w:t>
      </w:r>
    </w:p>
    <w:p w:rsidR="00E20B1B" w:rsidRDefault="00E20B1B" w:rsidP="00CB70E5">
      <w:pPr>
        <w:rPr>
          <w:rFonts w:asciiTheme="minorHAnsi" w:hAnsiTheme="minorHAnsi"/>
          <w:sz w:val="24"/>
          <w:szCs w:val="24"/>
        </w:rPr>
      </w:pPr>
      <w:r>
        <w:rPr>
          <w:rFonts w:asciiTheme="minorHAnsi" w:hAnsiTheme="minorHAnsi"/>
          <w:sz w:val="24"/>
          <w:szCs w:val="24"/>
        </w:rPr>
        <w:t>As you can appreciate the school office is extremely busy and as little time as possible should be spent chasing debt.</w:t>
      </w:r>
    </w:p>
    <w:p w:rsidR="004B3075" w:rsidRDefault="007708E9" w:rsidP="00CB70E5">
      <w:pPr>
        <w:rPr>
          <w:rFonts w:asciiTheme="minorHAnsi" w:hAnsiTheme="minorHAnsi"/>
          <w:sz w:val="24"/>
          <w:szCs w:val="24"/>
        </w:rPr>
      </w:pPr>
      <w:r w:rsidRPr="00C804BD">
        <w:rPr>
          <w:rFonts w:asciiTheme="minorHAnsi" w:hAnsiTheme="minorHAnsi"/>
          <w:sz w:val="24"/>
          <w:szCs w:val="24"/>
        </w:rPr>
        <w:t xml:space="preserve">We hope that by implementing this debt policy we are able to help parents manage school dinner money better and at the same time ensure that all money that is </w:t>
      </w:r>
      <w:r w:rsidR="009807EE" w:rsidRPr="00C804BD">
        <w:rPr>
          <w:rFonts w:asciiTheme="minorHAnsi" w:hAnsiTheme="minorHAnsi"/>
          <w:sz w:val="24"/>
          <w:szCs w:val="24"/>
        </w:rPr>
        <w:t>available is for children’s learning.</w:t>
      </w:r>
    </w:p>
    <w:p w:rsidR="00D425DA" w:rsidRPr="00C804BD" w:rsidRDefault="00D425DA" w:rsidP="00CB70E5">
      <w:pPr>
        <w:rPr>
          <w:rFonts w:asciiTheme="minorHAnsi" w:hAnsiTheme="minorHAnsi"/>
          <w:sz w:val="24"/>
          <w:szCs w:val="24"/>
        </w:rPr>
      </w:pPr>
      <w:r>
        <w:rPr>
          <w:rFonts w:asciiTheme="minorHAnsi" w:hAnsiTheme="minorHAnsi"/>
          <w:sz w:val="24"/>
          <w:szCs w:val="24"/>
        </w:rPr>
        <w:t>This policy will be implemented from week beginning 18.03.19.</w:t>
      </w:r>
      <w:bookmarkStart w:id="0" w:name="_GoBack"/>
      <w:bookmarkEnd w:id="0"/>
    </w:p>
    <w:p w:rsidR="001C3527" w:rsidRPr="00C804BD" w:rsidRDefault="001C3527" w:rsidP="00CB70E5">
      <w:pPr>
        <w:rPr>
          <w:rFonts w:asciiTheme="minorHAnsi" w:hAnsiTheme="minorHAnsi"/>
          <w:sz w:val="24"/>
          <w:szCs w:val="24"/>
        </w:rPr>
      </w:pPr>
    </w:p>
    <w:p w:rsidR="004B3075" w:rsidRPr="00C804BD" w:rsidRDefault="004B3075" w:rsidP="00CB70E5">
      <w:pPr>
        <w:rPr>
          <w:rFonts w:asciiTheme="minorHAnsi" w:hAnsiTheme="minorHAnsi"/>
          <w:sz w:val="16"/>
          <w:szCs w:val="16"/>
        </w:rPr>
      </w:pPr>
    </w:p>
    <w:p w:rsidR="009929C7" w:rsidRPr="00C804BD" w:rsidRDefault="009929C7" w:rsidP="00CB70E5">
      <w:pPr>
        <w:rPr>
          <w:rFonts w:asciiTheme="minorHAnsi" w:hAnsiTheme="minorHAnsi"/>
          <w:sz w:val="24"/>
          <w:szCs w:val="24"/>
        </w:rPr>
      </w:pPr>
    </w:p>
    <w:sectPr w:rsidR="009929C7" w:rsidRPr="00C804BD" w:rsidSect="001C40E1">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646B"/>
    <w:multiLevelType w:val="hybridMultilevel"/>
    <w:tmpl w:val="363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E5"/>
    <w:rsid w:val="001B6B6D"/>
    <w:rsid w:val="001C3527"/>
    <w:rsid w:val="001C40E1"/>
    <w:rsid w:val="002F67D9"/>
    <w:rsid w:val="004B3075"/>
    <w:rsid w:val="00541A1F"/>
    <w:rsid w:val="005E4BC5"/>
    <w:rsid w:val="007169F8"/>
    <w:rsid w:val="007708E9"/>
    <w:rsid w:val="007C6A93"/>
    <w:rsid w:val="007E31F8"/>
    <w:rsid w:val="007F66E8"/>
    <w:rsid w:val="008372BB"/>
    <w:rsid w:val="008824AB"/>
    <w:rsid w:val="00932AAC"/>
    <w:rsid w:val="00962B8A"/>
    <w:rsid w:val="009807EE"/>
    <w:rsid w:val="009929C7"/>
    <w:rsid w:val="00AD1F6F"/>
    <w:rsid w:val="00B3458B"/>
    <w:rsid w:val="00B54A9B"/>
    <w:rsid w:val="00C7528C"/>
    <w:rsid w:val="00C804BD"/>
    <w:rsid w:val="00CB70E5"/>
    <w:rsid w:val="00D20F0F"/>
    <w:rsid w:val="00D425DA"/>
    <w:rsid w:val="00E20B1B"/>
    <w:rsid w:val="00E4535B"/>
    <w:rsid w:val="00E63AEF"/>
    <w:rsid w:val="00E86F4A"/>
    <w:rsid w:val="00F95129"/>
    <w:rsid w:val="00FE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C201"/>
  <w15:docId w15:val="{8F018883-8BC2-4412-A2E7-56677FDB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1F"/>
    <w:rPr>
      <w:rFonts w:ascii="Tahoma" w:hAnsi="Tahoma" w:cs="Tahoma"/>
      <w:sz w:val="16"/>
      <w:szCs w:val="16"/>
    </w:rPr>
  </w:style>
  <w:style w:type="paragraph" w:styleId="ListParagraph">
    <w:name w:val="List Paragraph"/>
    <w:basedOn w:val="Normal"/>
    <w:uiPriority w:val="34"/>
    <w:qFormat/>
    <w:rsid w:val="001C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3</cp:revision>
  <cp:lastPrinted>2018-09-28T10:13:00Z</cp:lastPrinted>
  <dcterms:created xsi:type="dcterms:W3CDTF">2018-12-18T16:59:00Z</dcterms:created>
  <dcterms:modified xsi:type="dcterms:W3CDTF">2019-03-13T13:20:00Z</dcterms:modified>
</cp:coreProperties>
</file>